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B2" w:rsidRPr="00C132B2" w:rsidRDefault="00C132B2" w:rsidP="00C132B2">
      <w:pPr>
        <w:shd w:val="clear" w:color="auto" w:fill="F6F6F6"/>
        <w:spacing w:after="240" w:line="240" w:lineRule="auto"/>
        <w:ind w:left="0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 w:bidi="ar-SA"/>
        </w:rPr>
      </w:pPr>
      <w:r w:rsidRPr="00C132B2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 w:bidi="ar-SA"/>
        </w:rPr>
        <w:t>Телефоны горячих линий по борьбе с коррупцией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 w:bidi="ar-SA"/>
        </w:rPr>
      </w:pPr>
      <w:r w:rsidRPr="00C132B2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val="ru-RU" w:eastAsia="ru-RU" w:bidi="ar-SA"/>
        </w:rPr>
        <w:t>Телефоны "Горячих линий" по борьбе с коррупцией в городах и районах Республики Татарстан</w:t>
      </w:r>
    </w:p>
    <w:p w:rsidR="00C132B2" w:rsidRPr="00C132B2" w:rsidRDefault="00C132B2" w:rsidP="00C132B2">
      <w:pPr>
        <w:shd w:val="clear" w:color="auto" w:fill="F6F6F6"/>
        <w:spacing w:after="0" w:line="270" w:lineRule="atLeast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Arial" w:eastAsia="Times New Roman" w:hAnsi="Arial" w:cs="Arial"/>
          <w:b/>
          <w:bCs/>
          <w:i/>
          <w:iCs/>
          <w:color w:val="000000"/>
          <w:sz w:val="38"/>
          <w:szCs w:val="38"/>
          <w:bdr w:val="none" w:sz="0" w:space="0" w:color="auto" w:frame="1"/>
          <w:lang w:val="ru-RU" w:eastAsia="ru-RU" w:bidi="ar-SA"/>
        </w:rPr>
        <w:t>Телефоны "Горячих линий" по борьбе с коррупцией в городах и районах Республике Татарстан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Общественная палата Республики Татарстан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Агентство Республики Татарстан по массовой коммуникации «Татмедиа»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 СЛУЧАЕ ОТСУТСТВИЯ РЕАГИРОВАНИЯ НА ВАШИ ОБРАЩЕНИЯ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В ПРАВООХРАНИТЕЛЬНЫЕ ОРГАНЫ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ВЫ  МОЖЕТЕ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обратиться с заявлением в районный, городской или Верховный суд Республики Татарстан,</w:t>
      </w:r>
      <w:r w:rsidRPr="00C132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а также сообщить об этом: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Уполномоченному по правам человека в Республике Татарстан,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(</w:t>
      </w:r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420066, г. Казань, ул. Декабристов, 6. т.  (843) 518 29 45)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в Общественную палату Республики Татарстан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(420014, г. Казань, Кремль</w:t>
      </w:r>
      <w:proofErr w:type="gramStart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.</w:t>
      </w:r>
      <w:proofErr w:type="gramEnd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proofErr w:type="gramStart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т</w:t>
      </w:r>
      <w:proofErr w:type="gramEnd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ел. (843) 567 80 95, 567 80 99)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Уполномоченному по правам человека в Российской Федерации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(107084, г. Москва, ул. Мясницкая, д. 47.  тел. (495) 607 19 22,</w:t>
      </w:r>
      <w:proofErr w:type="gramEnd"/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607 39 69,  607 34 67)</w:t>
      </w:r>
      <w:proofErr w:type="gramEnd"/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в Общественную палату Российской Федерации</w:t>
      </w:r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(125993 г. Москва, ГСП 3,  Миусская площадь, д.7, строение 1.</w:t>
      </w:r>
      <w:proofErr w:type="gramEnd"/>
    </w:p>
    <w:p w:rsidR="00C132B2" w:rsidRPr="00C132B2" w:rsidRDefault="00C132B2" w:rsidP="00C132B2">
      <w:pPr>
        <w:shd w:val="clear" w:color="auto" w:fill="F6F6F6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тел. (495) 221 83 63,</w:t>
      </w:r>
      <w:r w:rsidRPr="00C132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Pr="00C132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 w:bidi="ar-SA"/>
        </w:rPr>
        <w:t>251 60 04)</w:t>
      </w:r>
    </w:p>
    <w:p w:rsidR="00C132B2" w:rsidRPr="00C132B2" w:rsidRDefault="00C132B2" w:rsidP="00C132B2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C132B2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</w:t>
      </w:r>
    </w:p>
    <w:p w:rsidR="00F00F4F" w:rsidRDefault="00F00F4F"/>
    <w:sectPr w:rsidR="00F00F4F" w:rsidSect="00F0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2B2"/>
    <w:rsid w:val="0026167D"/>
    <w:rsid w:val="003E13D5"/>
    <w:rsid w:val="00762947"/>
    <w:rsid w:val="009A4100"/>
    <w:rsid w:val="00A616E2"/>
    <w:rsid w:val="00C132B2"/>
    <w:rsid w:val="00D2425D"/>
    <w:rsid w:val="00F00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E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616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6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6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6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6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6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6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6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6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6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616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616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16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616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616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616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616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616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616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616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616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616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616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616E2"/>
    <w:rPr>
      <w:b/>
      <w:bCs/>
      <w:spacing w:val="0"/>
    </w:rPr>
  </w:style>
  <w:style w:type="character" w:styleId="a9">
    <w:name w:val="Emphasis"/>
    <w:uiPriority w:val="20"/>
    <w:qFormat/>
    <w:rsid w:val="00A616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616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616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16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616E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16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616E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A616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616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616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616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616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16E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>Krokoz™ Inc.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Зиганшина</cp:lastModifiedBy>
  <cp:revision>2</cp:revision>
  <dcterms:created xsi:type="dcterms:W3CDTF">2017-01-28T04:17:00Z</dcterms:created>
  <dcterms:modified xsi:type="dcterms:W3CDTF">2017-01-28T04:17:00Z</dcterms:modified>
</cp:coreProperties>
</file>